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2B" w:rsidRDefault="0039532B" w:rsidP="0039532B">
      <w:pPr>
        <w:spacing w:line="26" w:lineRule="atLeast"/>
        <w:rPr>
          <w:b/>
        </w:rPr>
      </w:pPr>
    </w:p>
    <w:p w:rsidR="0039532B" w:rsidRPr="00CA2B9D" w:rsidRDefault="0039532B" w:rsidP="0039532B">
      <w:pPr>
        <w:spacing w:after="20" w:line="360" w:lineRule="auto"/>
        <w:rPr>
          <w:b/>
          <w:sz w:val="22"/>
          <w:szCs w:val="22"/>
        </w:rPr>
      </w:pPr>
      <w:r w:rsidRPr="00CA2B9D">
        <w:rPr>
          <w:b/>
          <w:sz w:val="22"/>
          <w:szCs w:val="22"/>
        </w:rPr>
        <w:t>ÖZGEÇMİŞ</w:t>
      </w:r>
    </w:p>
    <w:p w:rsidR="0039532B" w:rsidRPr="00CA2B9D" w:rsidRDefault="0039532B" w:rsidP="0039532B">
      <w:pPr>
        <w:spacing w:after="20" w:line="360" w:lineRule="auto"/>
        <w:rPr>
          <w:b/>
          <w:sz w:val="22"/>
          <w:szCs w:val="22"/>
        </w:rPr>
      </w:pPr>
    </w:p>
    <w:p w:rsidR="0039532B" w:rsidRDefault="0039532B" w:rsidP="0039532B">
      <w:pPr>
        <w:spacing w:after="20"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12.12.1991 doğumlu</w:t>
      </w:r>
      <w:r w:rsidRPr="00CA2B9D">
        <w:rPr>
          <w:sz w:val="22"/>
          <w:szCs w:val="22"/>
        </w:rPr>
        <w:t xml:space="preserve"> Merve </w:t>
      </w:r>
      <w:r w:rsidR="003359BB">
        <w:rPr>
          <w:sz w:val="22"/>
          <w:szCs w:val="22"/>
        </w:rPr>
        <w:t>Özdoğan Şenel</w:t>
      </w:r>
      <w:bookmarkStart w:id="0" w:name="_GoBack"/>
      <w:bookmarkEnd w:id="0"/>
      <w:r>
        <w:rPr>
          <w:sz w:val="22"/>
          <w:szCs w:val="22"/>
        </w:rPr>
        <w:t xml:space="preserve"> ilköğretim ve lise öğrenimini Konya’da tamamladı. 2009-2016 tarihleri arasında Antalya Akdeniz Üniversitesi Tıp Fakültesi’nde öğrenim gördü. 2016-2017 arasında </w:t>
      </w:r>
      <w:r w:rsidR="00C06376">
        <w:rPr>
          <w:sz w:val="22"/>
          <w:szCs w:val="22"/>
        </w:rPr>
        <w:t xml:space="preserve">Konya’nın </w:t>
      </w:r>
      <w:r>
        <w:rPr>
          <w:sz w:val="22"/>
          <w:szCs w:val="22"/>
        </w:rPr>
        <w:t>Beyşehir</w:t>
      </w:r>
      <w:r w:rsidR="00C06376">
        <w:rPr>
          <w:sz w:val="22"/>
          <w:szCs w:val="22"/>
        </w:rPr>
        <w:t xml:space="preserve"> ilçesinde</w:t>
      </w:r>
      <w:r>
        <w:rPr>
          <w:sz w:val="22"/>
          <w:szCs w:val="22"/>
        </w:rPr>
        <w:t xml:space="preserve"> pratisyen hekim olarak çalıştı. 2017 yılında Eskişehir Osmangazi Üniversitesi</w:t>
      </w:r>
      <w:r w:rsidR="00501E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İç Hastalıkları Anabilim Dalı’nda </w:t>
      </w:r>
      <w:r w:rsidR="00501E9E">
        <w:rPr>
          <w:sz w:val="22"/>
          <w:szCs w:val="22"/>
        </w:rPr>
        <w:t xml:space="preserve">kısa süre ile </w:t>
      </w:r>
      <w:r>
        <w:rPr>
          <w:sz w:val="22"/>
          <w:szCs w:val="22"/>
        </w:rPr>
        <w:t xml:space="preserve">asistan olarak görev yaptı. 2018 yılında Çanakkale Deniz Hava Grup Komutanlığı’nda pratisyen tabip olarak 4 ay süreyle çalıştı. 2018-2023 yılları arasında İstanbul Erenköy Ruh ve Sinir Hastalıkları Eğitim ve Araştırma Hastanesi Psikiyatri </w:t>
      </w:r>
      <w:r w:rsidR="00C06376">
        <w:rPr>
          <w:sz w:val="22"/>
          <w:szCs w:val="22"/>
        </w:rPr>
        <w:t>Anabilim Dalı’nda</w:t>
      </w:r>
      <w:r>
        <w:rPr>
          <w:sz w:val="22"/>
          <w:szCs w:val="22"/>
        </w:rPr>
        <w:t xml:space="preserve"> ihtisasını tamamladı. </w:t>
      </w:r>
      <w:r w:rsidRPr="00CA2B9D">
        <w:rPr>
          <w:rFonts w:eastAsia="Times New Roman" w:cs="Times New Roman"/>
          <w:sz w:val="22"/>
          <w:szCs w:val="22"/>
        </w:rPr>
        <w:t>“Maj</w:t>
      </w:r>
      <w:r w:rsidRPr="00CA2B9D">
        <w:rPr>
          <w:rFonts w:eastAsia="Times New Roman" w:cs="Times New Roman" w:hint="eastAsia"/>
          <w:sz w:val="22"/>
          <w:szCs w:val="22"/>
        </w:rPr>
        <w:t>ö</w:t>
      </w:r>
      <w:r w:rsidRPr="00CA2B9D">
        <w:rPr>
          <w:rFonts w:eastAsia="Times New Roman" w:cs="Times New Roman"/>
          <w:sz w:val="22"/>
          <w:szCs w:val="22"/>
        </w:rPr>
        <w:t>r Depresyon Hastalar</w:t>
      </w:r>
      <w:r w:rsidRPr="00CA2B9D">
        <w:rPr>
          <w:rFonts w:eastAsia="Times New Roman" w:cs="Times New Roman" w:hint="eastAsia"/>
          <w:sz w:val="22"/>
          <w:szCs w:val="22"/>
        </w:rPr>
        <w:t>ı</w:t>
      </w:r>
      <w:r w:rsidRPr="00CA2B9D">
        <w:rPr>
          <w:rFonts w:eastAsia="Times New Roman" w:cs="Times New Roman"/>
          <w:sz w:val="22"/>
          <w:szCs w:val="22"/>
        </w:rPr>
        <w:t>nda Psikolojik Dayan</w:t>
      </w:r>
      <w:r w:rsidRPr="00CA2B9D">
        <w:rPr>
          <w:rFonts w:eastAsia="Times New Roman" w:cs="Times New Roman" w:hint="eastAsia"/>
          <w:sz w:val="22"/>
          <w:szCs w:val="22"/>
        </w:rPr>
        <w:t>ı</w:t>
      </w:r>
      <w:r w:rsidRPr="00CA2B9D">
        <w:rPr>
          <w:rFonts w:eastAsia="Times New Roman" w:cs="Times New Roman"/>
          <w:sz w:val="22"/>
          <w:szCs w:val="22"/>
        </w:rPr>
        <w:t>kl</w:t>
      </w:r>
      <w:r w:rsidRPr="00CA2B9D">
        <w:rPr>
          <w:rFonts w:eastAsia="Times New Roman" w:cs="Times New Roman" w:hint="eastAsia"/>
          <w:sz w:val="22"/>
          <w:szCs w:val="22"/>
        </w:rPr>
        <w:t>ı</w:t>
      </w:r>
      <w:r w:rsidRPr="00CA2B9D">
        <w:rPr>
          <w:rFonts w:eastAsia="Times New Roman" w:cs="Times New Roman"/>
          <w:sz w:val="22"/>
          <w:szCs w:val="22"/>
        </w:rPr>
        <w:t>l</w:t>
      </w:r>
      <w:r w:rsidRPr="00CA2B9D">
        <w:rPr>
          <w:rFonts w:eastAsia="Times New Roman" w:cs="Times New Roman" w:hint="eastAsia"/>
          <w:sz w:val="22"/>
          <w:szCs w:val="22"/>
        </w:rPr>
        <w:t>ığı</w:t>
      </w:r>
      <w:r>
        <w:rPr>
          <w:rFonts w:eastAsia="Times New Roman" w:cs="Times New Roman"/>
          <w:sz w:val="22"/>
          <w:szCs w:val="22"/>
        </w:rPr>
        <w:t xml:space="preserve">n Psikolojik </w:t>
      </w:r>
      <w:proofErr w:type="spellStart"/>
      <w:r>
        <w:rPr>
          <w:rFonts w:eastAsia="Times New Roman" w:cs="Times New Roman"/>
          <w:sz w:val="22"/>
          <w:szCs w:val="22"/>
        </w:rPr>
        <w:t>Zihinlilik</w:t>
      </w:r>
      <w:proofErr w:type="spellEnd"/>
      <w:r>
        <w:rPr>
          <w:rFonts w:eastAsia="Times New Roman" w:cs="Times New Roman"/>
          <w:sz w:val="22"/>
          <w:szCs w:val="22"/>
        </w:rPr>
        <w:t xml:space="preserve"> v</w:t>
      </w:r>
      <w:r w:rsidRPr="00CA2B9D">
        <w:rPr>
          <w:rFonts w:eastAsia="Times New Roman" w:cs="Times New Roman"/>
          <w:sz w:val="22"/>
          <w:szCs w:val="22"/>
        </w:rPr>
        <w:t>e Bili</w:t>
      </w:r>
      <w:r w:rsidRPr="00CA2B9D">
        <w:rPr>
          <w:rFonts w:eastAsia="Times New Roman" w:cs="Times New Roman" w:hint="eastAsia"/>
          <w:sz w:val="22"/>
          <w:szCs w:val="22"/>
        </w:rPr>
        <w:t>ş</w:t>
      </w:r>
      <w:r w:rsidRPr="00CA2B9D">
        <w:rPr>
          <w:rFonts w:eastAsia="Times New Roman" w:cs="Times New Roman"/>
          <w:sz w:val="22"/>
          <w:szCs w:val="22"/>
        </w:rPr>
        <w:t xml:space="preserve">sel </w:t>
      </w:r>
      <w:r w:rsidRPr="00CA2B9D">
        <w:rPr>
          <w:rFonts w:eastAsia="Times New Roman" w:cs="Times New Roman" w:hint="eastAsia"/>
          <w:sz w:val="22"/>
          <w:szCs w:val="22"/>
        </w:rPr>
        <w:t>Ç</w:t>
      </w:r>
      <w:r w:rsidRPr="00CA2B9D">
        <w:rPr>
          <w:rFonts w:eastAsia="Times New Roman" w:cs="Times New Roman"/>
          <w:sz w:val="22"/>
          <w:szCs w:val="22"/>
        </w:rPr>
        <w:t>arp</w:t>
      </w:r>
      <w:r w:rsidRPr="00CA2B9D">
        <w:rPr>
          <w:rFonts w:eastAsia="Times New Roman" w:cs="Times New Roman" w:hint="eastAsia"/>
          <w:sz w:val="22"/>
          <w:szCs w:val="22"/>
        </w:rPr>
        <w:t>ı</w:t>
      </w:r>
      <w:r w:rsidRPr="00CA2B9D">
        <w:rPr>
          <w:rFonts w:eastAsia="Times New Roman" w:cs="Times New Roman"/>
          <w:sz w:val="22"/>
          <w:szCs w:val="22"/>
        </w:rPr>
        <w:t xml:space="preserve">tmalar </w:t>
      </w:r>
      <w:r w:rsidR="00501E9E">
        <w:rPr>
          <w:rFonts w:eastAsia="Times New Roman" w:cs="Times New Roman" w:hint="eastAsia"/>
          <w:sz w:val="22"/>
          <w:szCs w:val="22"/>
        </w:rPr>
        <w:t>i</w:t>
      </w:r>
      <w:r w:rsidRPr="00CA2B9D">
        <w:rPr>
          <w:rFonts w:eastAsia="Times New Roman" w:cs="Times New Roman"/>
          <w:sz w:val="22"/>
          <w:szCs w:val="22"/>
        </w:rPr>
        <w:t xml:space="preserve">le </w:t>
      </w:r>
      <w:r w:rsidRPr="00CA2B9D">
        <w:rPr>
          <w:rFonts w:eastAsia="Times New Roman" w:cs="Times New Roman" w:hint="eastAsia"/>
          <w:sz w:val="22"/>
          <w:szCs w:val="22"/>
        </w:rPr>
        <w:t>İ</w:t>
      </w:r>
      <w:r w:rsidRPr="00CA2B9D">
        <w:rPr>
          <w:rFonts w:eastAsia="Times New Roman" w:cs="Times New Roman"/>
          <w:sz w:val="22"/>
          <w:szCs w:val="22"/>
        </w:rPr>
        <w:t>li</w:t>
      </w:r>
      <w:r w:rsidRPr="00CA2B9D">
        <w:rPr>
          <w:rFonts w:eastAsia="Times New Roman" w:cs="Times New Roman" w:hint="eastAsia"/>
          <w:sz w:val="22"/>
          <w:szCs w:val="22"/>
        </w:rPr>
        <w:t>ş</w:t>
      </w:r>
      <w:r w:rsidRPr="00CA2B9D">
        <w:rPr>
          <w:rFonts w:eastAsia="Times New Roman" w:cs="Times New Roman"/>
          <w:sz w:val="22"/>
          <w:szCs w:val="22"/>
        </w:rPr>
        <w:t>kisi”</w:t>
      </w:r>
      <w:r>
        <w:rPr>
          <w:sz w:val="22"/>
          <w:szCs w:val="22"/>
        </w:rPr>
        <w:t xml:space="preserve"> isimli tezi ile mezun oldu. Mecburi </w:t>
      </w:r>
      <w:r w:rsidR="00D96A9C">
        <w:rPr>
          <w:sz w:val="22"/>
          <w:szCs w:val="22"/>
        </w:rPr>
        <w:t>hizmet görevini 2023-2024 yılları arasında Gaziantep Dr. Ersin Arslan Eğitim ve Ar</w:t>
      </w:r>
      <w:r w:rsidR="00C06376">
        <w:rPr>
          <w:sz w:val="22"/>
          <w:szCs w:val="22"/>
        </w:rPr>
        <w:t>aştırma Hastanesi Psikiyatri Anabilim D</w:t>
      </w:r>
      <w:r w:rsidR="00D96A9C">
        <w:rPr>
          <w:sz w:val="22"/>
          <w:szCs w:val="22"/>
        </w:rPr>
        <w:t>alı</w:t>
      </w:r>
      <w:r w:rsidR="00C06376">
        <w:rPr>
          <w:sz w:val="22"/>
          <w:szCs w:val="22"/>
        </w:rPr>
        <w:t>’</w:t>
      </w:r>
      <w:r w:rsidR="00D96A9C">
        <w:rPr>
          <w:sz w:val="22"/>
          <w:szCs w:val="22"/>
        </w:rPr>
        <w:t>nda, 2024-2025 yılları arasında Gazian</w:t>
      </w:r>
      <w:r w:rsidR="00C06376">
        <w:rPr>
          <w:sz w:val="22"/>
          <w:szCs w:val="22"/>
        </w:rPr>
        <w:t>tep Şehir Hastanesi Psikiyatri Anabilim D</w:t>
      </w:r>
      <w:r w:rsidR="00D96A9C">
        <w:rPr>
          <w:sz w:val="22"/>
          <w:szCs w:val="22"/>
        </w:rPr>
        <w:t>alı</w:t>
      </w:r>
      <w:r w:rsidR="00C06376">
        <w:rPr>
          <w:sz w:val="22"/>
          <w:szCs w:val="22"/>
        </w:rPr>
        <w:t>’</w:t>
      </w:r>
      <w:r w:rsidR="00D96A9C">
        <w:rPr>
          <w:sz w:val="22"/>
          <w:szCs w:val="22"/>
        </w:rPr>
        <w:t xml:space="preserve">nda çalıştığı süre içinde tamamladı. Evli olup Şubat 2025 tarihinden itibaren </w:t>
      </w:r>
      <w:r w:rsidR="00C06376">
        <w:rPr>
          <w:sz w:val="22"/>
          <w:szCs w:val="22"/>
        </w:rPr>
        <w:t xml:space="preserve">Antalya Özel </w:t>
      </w:r>
      <w:r w:rsidR="00D96A9C">
        <w:rPr>
          <w:sz w:val="22"/>
          <w:szCs w:val="22"/>
        </w:rPr>
        <w:t>Terapi Tıp Merkezi’nde görev yapmaya başlamıştır.</w:t>
      </w:r>
    </w:p>
    <w:p w:rsidR="0039532B" w:rsidRPr="00CA2B9D" w:rsidRDefault="0039532B" w:rsidP="0039532B">
      <w:pPr>
        <w:spacing w:after="20" w:line="360" w:lineRule="auto"/>
        <w:rPr>
          <w:sz w:val="22"/>
          <w:szCs w:val="22"/>
        </w:rPr>
      </w:pPr>
    </w:p>
    <w:p w:rsidR="0039532B" w:rsidRPr="00CA2B9D" w:rsidRDefault="00C06376" w:rsidP="0039532B">
      <w:pPr>
        <w:spacing w:after="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Tamamladığı </w:t>
      </w:r>
      <w:r w:rsidR="00D96A9C">
        <w:rPr>
          <w:b/>
          <w:sz w:val="22"/>
          <w:szCs w:val="22"/>
        </w:rPr>
        <w:t>Eğitimler:</w:t>
      </w:r>
    </w:p>
    <w:p w:rsidR="0039532B" w:rsidRPr="00CA2B9D" w:rsidRDefault="00D96A9C" w:rsidP="00D96A9C">
      <w:pPr>
        <w:numPr>
          <w:ilvl w:val="0"/>
          <w:numId w:val="2"/>
        </w:numPr>
        <w:spacing w:after="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Bilişsel Davranışçı Terapi Kuramsal ve </w:t>
      </w:r>
      <w:proofErr w:type="spellStart"/>
      <w:r>
        <w:rPr>
          <w:sz w:val="22"/>
          <w:szCs w:val="22"/>
        </w:rPr>
        <w:t>Süpervizyon</w:t>
      </w:r>
      <w:proofErr w:type="spellEnd"/>
      <w:r>
        <w:rPr>
          <w:sz w:val="22"/>
          <w:szCs w:val="22"/>
        </w:rPr>
        <w:t xml:space="preserve"> Eğitimi, </w:t>
      </w:r>
      <w:r w:rsidR="0039532B" w:rsidRPr="00CA2B9D">
        <w:rPr>
          <w:sz w:val="22"/>
          <w:szCs w:val="22"/>
        </w:rPr>
        <w:t>Kognitif ve Davranış Terapileri Derneği (KDTD)</w:t>
      </w:r>
    </w:p>
    <w:p w:rsidR="0039532B" w:rsidRPr="00CA2B9D" w:rsidRDefault="00D96A9C" w:rsidP="00D96A9C">
      <w:pPr>
        <w:numPr>
          <w:ilvl w:val="0"/>
          <w:numId w:val="2"/>
        </w:numPr>
        <w:spacing w:after="20" w:line="360" w:lineRule="auto"/>
        <w:rPr>
          <w:sz w:val="22"/>
          <w:szCs w:val="22"/>
        </w:rPr>
      </w:pPr>
      <w:r>
        <w:rPr>
          <w:sz w:val="22"/>
          <w:szCs w:val="22"/>
        </w:rPr>
        <w:t>Cinsel Terapi Kuramsal Eğitim</w:t>
      </w:r>
      <w:r w:rsidR="00501E9E">
        <w:rPr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 w:rsidR="0039532B" w:rsidRPr="00CA2B9D">
        <w:rPr>
          <w:sz w:val="22"/>
          <w:szCs w:val="22"/>
        </w:rPr>
        <w:t xml:space="preserve">Cinsel Eğitim Tedavi ve Araştırma Derneği (CETAD) </w:t>
      </w:r>
    </w:p>
    <w:p w:rsidR="0039532B" w:rsidRPr="00CA2B9D" w:rsidRDefault="0039532B" w:rsidP="00D96A9C">
      <w:pPr>
        <w:numPr>
          <w:ilvl w:val="0"/>
          <w:numId w:val="2"/>
        </w:numPr>
        <w:spacing w:after="20" w:line="360" w:lineRule="auto"/>
        <w:rPr>
          <w:sz w:val="22"/>
          <w:szCs w:val="22"/>
        </w:rPr>
      </w:pPr>
      <w:r w:rsidRPr="00CA2B9D">
        <w:rPr>
          <w:sz w:val="22"/>
          <w:szCs w:val="22"/>
        </w:rPr>
        <w:t xml:space="preserve">EMDR </w:t>
      </w:r>
      <w:r w:rsidR="00D96A9C">
        <w:rPr>
          <w:sz w:val="22"/>
          <w:szCs w:val="22"/>
        </w:rPr>
        <w:t>kuramsal</w:t>
      </w:r>
      <w:r w:rsidRPr="00CA2B9D">
        <w:rPr>
          <w:sz w:val="22"/>
          <w:szCs w:val="22"/>
        </w:rPr>
        <w:t xml:space="preserve"> ve beceri </w:t>
      </w:r>
      <w:r w:rsidR="00D96A9C">
        <w:rPr>
          <w:sz w:val="22"/>
          <w:szCs w:val="22"/>
        </w:rPr>
        <w:t>eğitimi, Prof. Dr. Burhanettin KAYA</w:t>
      </w:r>
    </w:p>
    <w:p w:rsidR="0039532B" w:rsidRPr="00CA2B9D" w:rsidRDefault="00D96A9C" w:rsidP="00D96A9C">
      <w:pPr>
        <w:numPr>
          <w:ilvl w:val="0"/>
          <w:numId w:val="2"/>
        </w:numPr>
        <w:spacing w:after="20" w:line="360" w:lineRule="auto"/>
        <w:rPr>
          <w:sz w:val="22"/>
          <w:szCs w:val="22"/>
        </w:rPr>
      </w:pPr>
      <w:r w:rsidRPr="00CA2B9D">
        <w:rPr>
          <w:sz w:val="22"/>
          <w:szCs w:val="22"/>
        </w:rPr>
        <w:t>Kab</w:t>
      </w:r>
      <w:r>
        <w:rPr>
          <w:sz w:val="22"/>
          <w:szCs w:val="22"/>
        </w:rPr>
        <w:t xml:space="preserve">ul ve Adanmışlık Terapisi (ACT) kuramsal eğitimi, </w:t>
      </w:r>
      <w:r w:rsidR="0039532B" w:rsidRPr="00CA2B9D">
        <w:rPr>
          <w:sz w:val="22"/>
          <w:szCs w:val="22"/>
        </w:rPr>
        <w:t xml:space="preserve">Doç. Dr. Çağdaş Öykü MERİÇ </w:t>
      </w:r>
    </w:p>
    <w:p w:rsidR="0039532B" w:rsidRDefault="0039532B" w:rsidP="0039532B">
      <w:pPr>
        <w:spacing w:after="20" w:line="360" w:lineRule="auto"/>
        <w:ind w:left="360"/>
      </w:pPr>
    </w:p>
    <w:p w:rsidR="00347A5A" w:rsidRDefault="00347A5A"/>
    <w:sectPr w:rsidR="00347A5A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68D3"/>
    <w:multiLevelType w:val="multilevel"/>
    <w:tmpl w:val="63482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64A26A31"/>
    <w:multiLevelType w:val="multilevel"/>
    <w:tmpl w:val="4DB0B0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E"/>
    <w:rsid w:val="003359BB"/>
    <w:rsid w:val="00347A5A"/>
    <w:rsid w:val="0039532B"/>
    <w:rsid w:val="00501E9E"/>
    <w:rsid w:val="007367BE"/>
    <w:rsid w:val="00C06376"/>
    <w:rsid w:val="00D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D5B"/>
  <w15:chartTrackingRefBased/>
  <w15:docId w15:val="{D8723785-6EBD-4461-AC64-29CAD116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532B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4</cp:revision>
  <dcterms:created xsi:type="dcterms:W3CDTF">2025-02-05T11:22:00Z</dcterms:created>
  <dcterms:modified xsi:type="dcterms:W3CDTF">2025-02-05T11:52:00Z</dcterms:modified>
</cp:coreProperties>
</file>